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AE" w:rsidRPr="00D04286" w:rsidRDefault="00DE14B3" w:rsidP="001A7939">
      <w:pPr>
        <w:spacing w:after="0" w:line="240" w:lineRule="auto"/>
        <w:ind w:left="7484" w:right="-397" w:firstLine="0"/>
        <w:jc w:val="left"/>
        <w:rPr>
          <w:rFonts w:asciiTheme="minorHAnsi" w:hAnsiTheme="minorHAnsi" w:cstheme="minorHAnsi"/>
        </w:rPr>
      </w:pPr>
      <w:r w:rsidRPr="00D04286">
        <w:rPr>
          <w:rFonts w:asciiTheme="minorHAnsi" w:hAnsiTheme="minorHAnsi" w:cstheme="minorHAnsi"/>
          <w:noProof/>
        </w:rPr>
        <w:drawing>
          <wp:anchor distT="0" distB="0" distL="114300" distR="114300" simplePos="0" relativeHeight="251661312" behindDoc="1" locked="0" layoutInCell="1" allowOverlap="1">
            <wp:simplePos x="0" y="0"/>
            <wp:positionH relativeFrom="column">
              <wp:posOffset>4581525</wp:posOffset>
            </wp:positionH>
            <wp:positionV relativeFrom="paragraph">
              <wp:posOffset>-2540</wp:posOffset>
            </wp:positionV>
            <wp:extent cx="2560320" cy="977265"/>
            <wp:effectExtent l="0" t="0" r="0" b="0"/>
            <wp:wrapNone/>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extLst>
                        <a:ext uri="{28A0092B-C50C-407E-A947-70E740481C1C}">
                          <a14:useLocalDpi xmlns:a14="http://schemas.microsoft.com/office/drawing/2010/main" val="0"/>
                        </a:ext>
                      </a:extLst>
                    </a:blip>
                    <a:stretch>
                      <a:fillRect/>
                    </a:stretch>
                  </pic:blipFill>
                  <pic:spPr>
                    <a:xfrm>
                      <a:off x="0" y="0"/>
                      <a:ext cx="2560320" cy="977265"/>
                    </a:xfrm>
                    <a:prstGeom prst="rect">
                      <a:avLst/>
                    </a:prstGeom>
                  </pic:spPr>
                </pic:pic>
              </a:graphicData>
            </a:graphic>
            <wp14:sizeRelH relativeFrom="page">
              <wp14:pctWidth>0</wp14:pctWidth>
            </wp14:sizeRelH>
            <wp14:sizeRelV relativeFrom="page">
              <wp14:pctHeight>0</wp14:pctHeight>
            </wp14:sizeRelV>
          </wp:anchor>
        </w:drawing>
      </w:r>
    </w:p>
    <w:p w:rsidR="00D04286" w:rsidRPr="00D04286" w:rsidRDefault="00D04286" w:rsidP="001A7939">
      <w:pPr>
        <w:spacing w:after="0" w:line="240" w:lineRule="auto"/>
        <w:ind w:left="10" w:right="-11"/>
        <w:jc w:val="right"/>
        <w:rPr>
          <w:rFonts w:asciiTheme="minorHAnsi" w:eastAsia="Franklin Gothic" w:hAnsiTheme="minorHAnsi" w:cstheme="minorHAnsi"/>
          <w:color w:val="000000" w:themeColor="text1"/>
        </w:rPr>
      </w:pPr>
    </w:p>
    <w:p w:rsidR="00D04286" w:rsidRPr="00D04286" w:rsidRDefault="00D04286" w:rsidP="001A7939">
      <w:pPr>
        <w:spacing w:after="0" w:line="240" w:lineRule="auto"/>
        <w:ind w:left="10" w:right="-11"/>
        <w:jc w:val="right"/>
        <w:rPr>
          <w:rFonts w:asciiTheme="minorHAnsi" w:eastAsia="Franklin Gothic" w:hAnsiTheme="minorHAnsi" w:cstheme="minorHAnsi"/>
          <w:color w:val="000000" w:themeColor="text1"/>
        </w:rPr>
      </w:pPr>
    </w:p>
    <w:p w:rsidR="00D04286" w:rsidRPr="00D04286" w:rsidRDefault="00D04286" w:rsidP="001A7939">
      <w:pPr>
        <w:spacing w:after="0" w:line="240" w:lineRule="auto"/>
        <w:ind w:left="10" w:right="-11"/>
        <w:jc w:val="right"/>
        <w:rPr>
          <w:rFonts w:asciiTheme="minorHAnsi" w:eastAsia="Franklin Gothic" w:hAnsiTheme="minorHAnsi" w:cstheme="minorHAnsi"/>
          <w:color w:val="000000" w:themeColor="text1"/>
        </w:rPr>
      </w:pPr>
    </w:p>
    <w:p w:rsidR="00D04286" w:rsidRPr="00D04286" w:rsidRDefault="00D04286" w:rsidP="001A7939">
      <w:pPr>
        <w:spacing w:after="0" w:line="240" w:lineRule="auto"/>
        <w:ind w:left="10" w:right="-11"/>
        <w:jc w:val="right"/>
        <w:rPr>
          <w:rFonts w:asciiTheme="minorHAnsi" w:eastAsia="Franklin Gothic" w:hAnsiTheme="minorHAnsi" w:cstheme="minorHAnsi"/>
          <w:color w:val="000000" w:themeColor="text1"/>
        </w:rPr>
      </w:pPr>
    </w:p>
    <w:p w:rsidR="00594AAE" w:rsidRPr="00D04286" w:rsidRDefault="00DE14B3" w:rsidP="001A7939">
      <w:pPr>
        <w:spacing w:after="0" w:line="240" w:lineRule="auto"/>
        <w:ind w:left="284" w:right="-11"/>
        <w:jc w:val="right"/>
        <w:rPr>
          <w:rFonts w:asciiTheme="minorHAnsi" w:hAnsiTheme="minorHAnsi" w:cstheme="minorHAnsi"/>
          <w:color w:val="000000" w:themeColor="text1"/>
        </w:rPr>
      </w:pPr>
      <w:proofErr w:type="spellStart"/>
      <w:r w:rsidRPr="00D04286">
        <w:rPr>
          <w:rFonts w:asciiTheme="minorHAnsi" w:eastAsia="Franklin Gothic" w:hAnsiTheme="minorHAnsi" w:cstheme="minorHAnsi"/>
          <w:color w:val="000000" w:themeColor="text1"/>
        </w:rPr>
        <w:t>Chapelhouse</w:t>
      </w:r>
      <w:proofErr w:type="spellEnd"/>
      <w:r w:rsidRPr="00D04286">
        <w:rPr>
          <w:rFonts w:asciiTheme="minorHAnsi" w:eastAsia="Franklin Gothic" w:hAnsiTheme="minorHAnsi" w:cstheme="minorHAnsi"/>
          <w:color w:val="000000" w:themeColor="text1"/>
        </w:rPr>
        <w:t xml:space="preserve"> Road </w:t>
      </w:r>
    </w:p>
    <w:p w:rsidR="00594AAE" w:rsidRPr="00D04286" w:rsidRDefault="00DE14B3" w:rsidP="001A7939">
      <w:pPr>
        <w:spacing w:after="0" w:line="240" w:lineRule="auto"/>
        <w:ind w:left="284" w:right="-11"/>
        <w:jc w:val="right"/>
        <w:rPr>
          <w:rFonts w:asciiTheme="minorHAnsi" w:hAnsiTheme="minorHAnsi" w:cstheme="minorHAnsi"/>
          <w:color w:val="000000" w:themeColor="text1"/>
        </w:rPr>
      </w:pPr>
      <w:proofErr w:type="spellStart"/>
      <w:r w:rsidRPr="00D04286">
        <w:rPr>
          <w:rFonts w:asciiTheme="minorHAnsi" w:eastAsia="Franklin Gothic" w:hAnsiTheme="minorHAnsi" w:cstheme="minorHAnsi"/>
          <w:color w:val="000000" w:themeColor="text1"/>
        </w:rPr>
        <w:t>Chelmsley</w:t>
      </w:r>
      <w:proofErr w:type="spellEnd"/>
      <w:r w:rsidRPr="00D04286">
        <w:rPr>
          <w:rFonts w:asciiTheme="minorHAnsi" w:eastAsia="Franklin Gothic" w:hAnsiTheme="minorHAnsi" w:cstheme="minorHAnsi"/>
          <w:color w:val="000000" w:themeColor="text1"/>
        </w:rPr>
        <w:t xml:space="preserve"> Wood </w:t>
      </w:r>
    </w:p>
    <w:p w:rsidR="00594AAE" w:rsidRPr="00D04286" w:rsidRDefault="00DE14B3" w:rsidP="001A7939">
      <w:pPr>
        <w:spacing w:after="0" w:line="240" w:lineRule="auto"/>
        <w:ind w:left="284" w:right="-11"/>
        <w:jc w:val="right"/>
        <w:rPr>
          <w:rFonts w:asciiTheme="minorHAnsi" w:hAnsiTheme="minorHAnsi" w:cstheme="minorHAnsi"/>
          <w:color w:val="000000" w:themeColor="text1"/>
        </w:rPr>
      </w:pPr>
      <w:r w:rsidRPr="00D04286">
        <w:rPr>
          <w:rFonts w:asciiTheme="minorHAnsi" w:eastAsia="Franklin Gothic" w:hAnsiTheme="minorHAnsi" w:cstheme="minorHAnsi"/>
          <w:color w:val="000000" w:themeColor="text1"/>
        </w:rPr>
        <w:t xml:space="preserve">Birmingham </w:t>
      </w:r>
    </w:p>
    <w:p w:rsidR="00594AAE" w:rsidRPr="00D04286" w:rsidRDefault="00DE14B3" w:rsidP="001A7939">
      <w:pPr>
        <w:spacing w:after="0" w:line="240" w:lineRule="auto"/>
        <w:ind w:left="284" w:right="-11"/>
        <w:jc w:val="right"/>
        <w:rPr>
          <w:rFonts w:asciiTheme="minorHAnsi" w:hAnsiTheme="minorHAnsi" w:cstheme="minorHAnsi"/>
          <w:color w:val="000000" w:themeColor="text1"/>
        </w:rPr>
      </w:pPr>
      <w:r w:rsidRPr="00D04286">
        <w:rPr>
          <w:rFonts w:asciiTheme="minorHAnsi" w:eastAsia="Franklin Gothic" w:hAnsiTheme="minorHAnsi" w:cstheme="minorHAnsi"/>
          <w:color w:val="000000" w:themeColor="text1"/>
        </w:rPr>
        <w:t xml:space="preserve">B37 5JS </w:t>
      </w:r>
    </w:p>
    <w:p w:rsidR="00594AAE" w:rsidRPr="00D04286" w:rsidRDefault="00DE14B3" w:rsidP="001A7939">
      <w:pPr>
        <w:spacing w:after="0" w:line="240" w:lineRule="auto"/>
        <w:ind w:left="284" w:right="-11"/>
        <w:jc w:val="right"/>
        <w:rPr>
          <w:rFonts w:asciiTheme="minorHAnsi" w:hAnsiTheme="minorHAnsi" w:cstheme="minorHAnsi"/>
          <w:color w:val="000000" w:themeColor="text1"/>
        </w:rPr>
      </w:pPr>
      <w:r w:rsidRPr="00D04286">
        <w:rPr>
          <w:rFonts w:asciiTheme="minorHAnsi" w:eastAsia="Franklin Gothic" w:hAnsiTheme="minorHAnsi" w:cstheme="minorHAnsi"/>
          <w:color w:val="000000" w:themeColor="text1"/>
        </w:rPr>
        <w:t xml:space="preserve">Telephone Number: 0121 329 4600 </w:t>
      </w:r>
    </w:p>
    <w:p w:rsidR="001A7939" w:rsidRDefault="00CF191C" w:rsidP="001A7939">
      <w:pPr>
        <w:spacing w:after="0" w:line="240" w:lineRule="auto"/>
        <w:ind w:left="284" w:firstLine="0"/>
        <w:jc w:val="right"/>
        <w:rPr>
          <w:rFonts w:asciiTheme="minorHAnsi" w:eastAsia="Franklin Gothic" w:hAnsiTheme="minorHAnsi" w:cstheme="minorHAnsi"/>
          <w:color w:val="000000" w:themeColor="text1"/>
        </w:rPr>
      </w:pPr>
      <w:hyperlink r:id="rId6" w:history="1">
        <w:r w:rsidR="001A7939" w:rsidRPr="00A11F63">
          <w:rPr>
            <w:rStyle w:val="Hyperlink"/>
            <w:rFonts w:asciiTheme="minorHAnsi" w:eastAsia="Franklin Gothic" w:hAnsiTheme="minorHAnsi" w:cstheme="minorHAnsi"/>
          </w:rPr>
          <w:t>solihull@graceacademy.org.uk</w:t>
        </w:r>
      </w:hyperlink>
    </w:p>
    <w:p w:rsidR="00594AAE" w:rsidRPr="00D04286" w:rsidRDefault="00DE14B3" w:rsidP="001A7939">
      <w:pPr>
        <w:spacing w:after="0" w:line="240" w:lineRule="auto"/>
        <w:ind w:left="284" w:firstLine="0"/>
        <w:jc w:val="right"/>
        <w:rPr>
          <w:rFonts w:asciiTheme="minorHAnsi" w:hAnsiTheme="minorHAnsi" w:cstheme="minorHAnsi"/>
          <w:color w:val="000000" w:themeColor="text1"/>
        </w:rPr>
      </w:pPr>
      <w:r w:rsidRPr="00D04286">
        <w:rPr>
          <w:rFonts w:asciiTheme="minorHAnsi" w:eastAsia="Franklin Gothic" w:hAnsiTheme="minorHAnsi" w:cstheme="minorHAnsi"/>
          <w:color w:val="000000" w:themeColor="text1"/>
        </w:rPr>
        <w:t xml:space="preserve"> </w:t>
      </w:r>
    </w:p>
    <w:p w:rsidR="00D04286" w:rsidRPr="00D04286" w:rsidRDefault="00D04286" w:rsidP="001A7939">
      <w:pPr>
        <w:pStyle w:val="Heading1"/>
        <w:spacing w:after="0" w:line="240" w:lineRule="auto"/>
        <w:rPr>
          <w:rFonts w:asciiTheme="minorHAnsi" w:hAnsiTheme="minorHAnsi" w:cstheme="minorHAnsi"/>
          <w:sz w:val="22"/>
        </w:rPr>
      </w:pPr>
    </w:p>
    <w:p w:rsidR="00594AAE" w:rsidRPr="00D04286" w:rsidRDefault="00DE14B3" w:rsidP="001A7939">
      <w:pPr>
        <w:pStyle w:val="Heading1"/>
        <w:spacing w:after="0" w:line="240" w:lineRule="auto"/>
        <w:rPr>
          <w:rFonts w:asciiTheme="minorHAnsi" w:hAnsiTheme="minorHAnsi" w:cstheme="minorHAnsi"/>
          <w:sz w:val="22"/>
        </w:rPr>
      </w:pPr>
      <w:r w:rsidRPr="00D04286">
        <w:rPr>
          <w:rFonts w:asciiTheme="minorHAnsi" w:hAnsiTheme="minorHAnsi" w:cstheme="minorHAnsi"/>
          <w:sz w:val="22"/>
        </w:rPr>
        <w:t xml:space="preserve">BIOMETRICS AGREEMENT </w:t>
      </w:r>
    </w:p>
    <w:p w:rsidR="00D04286" w:rsidRPr="00D04286" w:rsidRDefault="00D04286" w:rsidP="001A7939">
      <w:pPr>
        <w:spacing w:after="0" w:line="240" w:lineRule="auto"/>
        <w:ind w:left="790"/>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rPr>
        <w:t xml:space="preserve">Dear Parent or Carer   </w:t>
      </w:r>
    </w:p>
    <w:p w:rsidR="001A7939" w:rsidRDefault="001A7939" w:rsidP="001A7939">
      <w:pPr>
        <w:spacing w:after="0" w:line="240" w:lineRule="auto"/>
        <w:ind w:left="790"/>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b/>
        </w:rPr>
      </w:pPr>
      <w:r w:rsidRPr="00D04286">
        <w:rPr>
          <w:rFonts w:asciiTheme="minorHAnsi" w:hAnsiTheme="minorHAnsi" w:cstheme="minorHAnsi"/>
          <w:b/>
        </w:rPr>
        <w:t xml:space="preserve">Biometric Cashless Catering System </w:t>
      </w:r>
    </w:p>
    <w:p w:rsidR="001A7939" w:rsidRPr="00D04286" w:rsidRDefault="001A7939" w:rsidP="001A7939">
      <w:pPr>
        <w:spacing w:after="0" w:line="240" w:lineRule="auto"/>
        <w:ind w:left="790"/>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rPr>
        <w:t xml:space="preserve">This system will </w:t>
      </w:r>
      <w:r w:rsidR="001A7939" w:rsidRPr="00D04286">
        <w:rPr>
          <w:rFonts w:asciiTheme="minorHAnsi" w:hAnsiTheme="minorHAnsi" w:cstheme="minorHAnsi"/>
        </w:rPr>
        <w:t>enable</w:t>
      </w:r>
      <w:r w:rsidRPr="00D04286">
        <w:rPr>
          <w:rFonts w:asciiTheme="minorHAnsi" w:hAnsiTheme="minorHAnsi" w:cstheme="minorHAnsi"/>
        </w:rPr>
        <w:t xml:space="preserve"> us to deliver a more efficient and effective catering service for our students, parents and staff, whilst at the same time helping the caterers to continue to provide wholesome, healthy and enjoyable school meals at a reasonable price. In the future, this system has the potential to allow us to enhance and improve the efficiency of our registration, exam entry and library systems.   </w:t>
      </w:r>
    </w:p>
    <w:p w:rsidR="00DE14B3" w:rsidRPr="00D04286" w:rsidRDefault="00DE14B3" w:rsidP="001A7939">
      <w:pPr>
        <w:spacing w:after="0" w:line="240" w:lineRule="auto"/>
        <w:ind w:left="790"/>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rPr>
        <w:t xml:space="preserve">This biometrics cashless catering system offers many benefits to students, parents and staff and a few are mentioned below:  </w:t>
      </w:r>
    </w:p>
    <w:p w:rsidR="001A7939" w:rsidRPr="00D04286" w:rsidRDefault="001A7939" w:rsidP="001A7939">
      <w:pPr>
        <w:spacing w:after="0" w:line="240" w:lineRule="auto"/>
        <w:ind w:left="790"/>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b/>
        </w:rPr>
      </w:pPr>
      <w:r w:rsidRPr="00D04286">
        <w:rPr>
          <w:rFonts w:asciiTheme="minorHAnsi" w:hAnsiTheme="minorHAnsi" w:cstheme="minorHAnsi"/>
          <w:b/>
        </w:rPr>
        <w:t xml:space="preserve">Students: </w:t>
      </w:r>
    </w:p>
    <w:p w:rsidR="001A7939" w:rsidRPr="00D04286" w:rsidRDefault="001A7939" w:rsidP="001A7939">
      <w:pPr>
        <w:spacing w:after="0" w:line="240" w:lineRule="auto"/>
        <w:ind w:left="790"/>
        <w:rPr>
          <w:rFonts w:asciiTheme="minorHAnsi" w:hAnsiTheme="minorHAnsi" w:cstheme="minorHAnsi"/>
        </w:rPr>
      </w:pPr>
    </w:p>
    <w:p w:rsidR="00594AAE" w:rsidRPr="00D04286"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Reduction in queuing times through rapid and more efficient till service.</w:t>
      </w:r>
    </w:p>
    <w:p w:rsidR="00594AAE" w:rsidRPr="00D04286"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Supports healthy eating programmes via a reward/points system.</w:t>
      </w:r>
    </w:p>
    <w:p w:rsidR="00594AAE" w:rsidRPr="00D04286"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Monitors nutritional intake.</w:t>
      </w:r>
    </w:p>
    <w:p w:rsidR="00594AAE" w:rsidRPr="00D04286"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No distinction made between paying students and those entitled to receive Free School Meals.</w:t>
      </w:r>
    </w:p>
    <w:p w:rsidR="00594AAE"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Reduction in catering wastage through the use of a pre order facility.</w:t>
      </w:r>
    </w:p>
    <w:p w:rsidR="001A7939" w:rsidRPr="00D04286" w:rsidRDefault="001A7939" w:rsidP="001A7939">
      <w:pPr>
        <w:numPr>
          <w:ilvl w:val="0"/>
          <w:numId w:val="1"/>
        </w:numPr>
        <w:spacing w:after="0" w:line="240" w:lineRule="auto"/>
        <w:ind w:hanging="283"/>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b/>
        </w:rPr>
      </w:pPr>
      <w:r w:rsidRPr="00D04286">
        <w:rPr>
          <w:rFonts w:asciiTheme="minorHAnsi" w:hAnsiTheme="minorHAnsi" w:cstheme="minorHAnsi"/>
          <w:b/>
        </w:rPr>
        <w:t xml:space="preserve">Parents </w:t>
      </w:r>
    </w:p>
    <w:p w:rsidR="001A7939" w:rsidRPr="00C8700F" w:rsidRDefault="001A7939" w:rsidP="001A7939">
      <w:pPr>
        <w:spacing w:after="0" w:line="240" w:lineRule="auto"/>
        <w:ind w:left="790"/>
        <w:rPr>
          <w:rFonts w:asciiTheme="minorHAnsi" w:hAnsiTheme="minorHAnsi" w:cstheme="minorHAnsi"/>
          <w:color w:val="auto"/>
        </w:rPr>
      </w:pPr>
    </w:p>
    <w:p w:rsidR="00594AAE" w:rsidRPr="00C8700F" w:rsidRDefault="00DE14B3" w:rsidP="001A7939">
      <w:pPr>
        <w:numPr>
          <w:ilvl w:val="0"/>
          <w:numId w:val="1"/>
        </w:numPr>
        <w:spacing w:after="0" w:line="240" w:lineRule="auto"/>
        <w:ind w:hanging="283"/>
        <w:rPr>
          <w:rFonts w:asciiTheme="minorHAnsi" w:hAnsiTheme="minorHAnsi" w:cstheme="minorHAnsi"/>
          <w:color w:val="auto"/>
        </w:rPr>
      </w:pPr>
      <w:r w:rsidRPr="00C8700F">
        <w:rPr>
          <w:rFonts w:asciiTheme="minorHAnsi" w:hAnsiTheme="minorHAnsi" w:cstheme="minorHAnsi"/>
          <w:color w:val="auto"/>
        </w:rPr>
        <w:t>Provide parents with a breakdown of what your son/daughter has spent their lunch money on via</w:t>
      </w:r>
      <w:r w:rsidR="00C8700F">
        <w:rPr>
          <w:rFonts w:asciiTheme="minorHAnsi" w:hAnsiTheme="minorHAnsi" w:cstheme="minorHAnsi"/>
          <w:color w:val="auto"/>
        </w:rPr>
        <w:t xml:space="preserve"> </w:t>
      </w:r>
      <w:r w:rsidR="00C8700F" w:rsidRPr="00C8700F">
        <w:rPr>
          <w:color w:val="auto"/>
        </w:rPr>
        <w:t>online payment system</w:t>
      </w:r>
      <w:r w:rsidR="00C8700F">
        <w:rPr>
          <w:color w:val="auto"/>
        </w:rPr>
        <w:t>.</w:t>
      </w:r>
    </w:p>
    <w:p w:rsidR="00594AAE" w:rsidRPr="00D04286"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Reduced cost, improved administration, efficiency as there is no need to replace lost, damaged or stolen cards.</w:t>
      </w:r>
    </w:p>
    <w:p w:rsidR="00594AAE" w:rsidRPr="00D04286"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Spending controlled by setting daily spending limits for individual pupils.</w:t>
      </w:r>
    </w:p>
    <w:p w:rsidR="00594AAE" w:rsidRDefault="00DE14B3" w:rsidP="001A7939">
      <w:pPr>
        <w:numPr>
          <w:ilvl w:val="0"/>
          <w:numId w:val="1"/>
        </w:numPr>
        <w:spacing w:after="0" w:line="240" w:lineRule="auto"/>
        <w:ind w:hanging="283"/>
        <w:rPr>
          <w:rFonts w:asciiTheme="minorHAnsi" w:hAnsiTheme="minorHAnsi" w:cstheme="minorHAnsi"/>
        </w:rPr>
      </w:pPr>
      <w:r w:rsidRPr="00D04286">
        <w:rPr>
          <w:rFonts w:asciiTheme="minorHAnsi" w:hAnsiTheme="minorHAnsi" w:cstheme="minorHAnsi"/>
        </w:rPr>
        <w:t>Opportunity to sign up to text alerts to top up your son/daughter’s account.</w:t>
      </w:r>
    </w:p>
    <w:p w:rsidR="001A7939" w:rsidRPr="00D04286" w:rsidRDefault="001A7939" w:rsidP="001A7939">
      <w:pPr>
        <w:spacing w:after="0" w:line="240" w:lineRule="auto"/>
        <w:ind w:left="1361" w:firstLine="0"/>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rPr>
        <w:t>We need your consent to do this, please carefully read the enclosed information then</w:t>
      </w:r>
      <w:r w:rsidR="00CF191C">
        <w:rPr>
          <w:rFonts w:asciiTheme="minorHAnsi" w:hAnsiTheme="minorHAnsi" w:cstheme="minorHAnsi"/>
        </w:rPr>
        <w:t xml:space="preserve"> return the signed consent form.</w:t>
      </w:r>
      <w:bookmarkStart w:id="0" w:name="_GoBack"/>
      <w:bookmarkEnd w:id="0"/>
    </w:p>
    <w:p w:rsidR="001A7939" w:rsidRPr="00D04286" w:rsidRDefault="001A7939" w:rsidP="001A7939">
      <w:pPr>
        <w:spacing w:after="0" w:line="240" w:lineRule="auto"/>
        <w:ind w:left="790"/>
        <w:rPr>
          <w:rFonts w:asciiTheme="minorHAnsi" w:hAnsiTheme="minorHAnsi" w:cstheme="minorHAnsi"/>
        </w:rPr>
      </w:pPr>
    </w:p>
    <w:p w:rsidR="00594AAE"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rPr>
        <w:t xml:space="preserve">Yours sincerely </w:t>
      </w:r>
    </w:p>
    <w:p w:rsidR="001A7939" w:rsidRDefault="001A7939" w:rsidP="001A7939">
      <w:pPr>
        <w:spacing w:after="0" w:line="240" w:lineRule="auto"/>
        <w:ind w:left="790"/>
        <w:rPr>
          <w:rFonts w:asciiTheme="minorHAnsi" w:hAnsiTheme="minorHAnsi" w:cstheme="minorHAnsi"/>
        </w:rPr>
      </w:pPr>
    </w:p>
    <w:p w:rsidR="001A7939" w:rsidRPr="00D04286" w:rsidRDefault="001A7939" w:rsidP="001A7939">
      <w:pPr>
        <w:spacing w:after="0" w:line="240" w:lineRule="auto"/>
        <w:ind w:left="790"/>
        <w:rPr>
          <w:rFonts w:asciiTheme="minorHAnsi" w:hAnsiTheme="minorHAnsi" w:cstheme="minorHAnsi"/>
        </w:rPr>
      </w:pPr>
    </w:p>
    <w:p w:rsidR="001A7939" w:rsidRDefault="001A7939" w:rsidP="001A7939">
      <w:pPr>
        <w:spacing w:after="0" w:line="240" w:lineRule="auto"/>
        <w:ind w:left="790"/>
        <w:rPr>
          <w:rFonts w:asciiTheme="minorHAnsi" w:hAnsiTheme="minorHAnsi" w:cstheme="minorHAnsi"/>
          <w:b/>
        </w:rPr>
      </w:pPr>
      <w:r>
        <w:rPr>
          <w:rFonts w:asciiTheme="minorHAnsi" w:hAnsiTheme="minorHAnsi" w:cstheme="minorHAnsi"/>
          <w:b/>
        </w:rPr>
        <w:t xml:space="preserve">Darren </w:t>
      </w:r>
      <w:proofErr w:type="spellStart"/>
      <w:r>
        <w:rPr>
          <w:rFonts w:asciiTheme="minorHAnsi" w:hAnsiTheme="minorHAnsi" w:cstheme="minorHAnsi"/>
          <w:b/>
        </w:rPr>
        <w:t>Gelder</w:t>
      </w:r>
      <w:proofErr w:type="spellEnd"/>
      <w:r>
        <w:rPr>
          <w:rFonts w:asciiTheme="minorHAnsi" w:hAnsiTheme="minorHAnsi" w:cstheme="minorHAnsi"/>
          <w:b/>
        </w:rPr>
        <w:t xml:space="preserve"> </w:t>
      </w:r>
    </w:p>
    <w:p w:rsidR="00594AAE" w:rsidRPr="00D04286" w:rsidRDefault="00DE14B3" w:rsidP="001A7939">
      <w:pPr>
        <w:spacing w:after="0" w:line="240" w:lineRule="auto"/>
        <w:ind w:left="790"/>
        <w:rPr>
          <w:rFonts w:asciiTheme="minorHAnsi" w:hAnsiTheme="minorHAnsi" w:cstheme="minorHAnsi"/>
          <w:b/>
        </w:rPr>
      </w:pPr>
      <w:r w:rsidRPr="00D04286">
        <w:rPr>
          <w:rFonts w:asciiTheme="minorHAnsi" w:hAnsiTheme="minorHAnsi" w:cstheme="minorHAnsi"/>
          <w:b/>
        </w:rPr>
        <w:t xml:space="preserve">Principal </w:t>
      </w:r>
    </w:p>
    <w:p w:rsidR="001A7939" w:rsidRDefault="001A7939" w:rsidP="001A7939">
      <w:pPr>
        <w:pStyle w:val="Heading2"/>
        <w:spacing w:after="0" w:line="240" w:lineRule="auto"/>
        <w:ind w:left="789"/>
        <w:jc w:val="both"/>
        <w:rPr>
          <w:rFonts w:asciiTheme="minorHAnsi" w:hAnsiTheme="minorHAnsi" w:cstheme="minorHAnsi"/>
        </w:rPr>
      </w:pPr>
    </w:p>
    <w:p w:rsidR="001A7939" w:rsidRDefault="001A7939" w:rsidP="001A7939">
      <w:pPr>
        <w:spacing w:after="0" w:line="240" w:lineRule="auto"/>
      </w:pPr>
    </w:p>
    <w:p w:rsidR="001A7939" w:rsidRDefault="001A7939" w:rsidP="001A7939">
      <w:pPr>
        <w:spacing w:after="0" w:line="240" w:lineRule="auto"/>
      </w:pPr>
    </w:p>
    <w:p w:rsidR="001A7939" w:rsidRDefault="001A7939" w:rsidP="001A7939">
      <w:pPr>
        <w:spacing w:after="0" w:line="240" w:lineRule="auto"/>
      </w:pPr>
    </w:p>
    <w:p w:rsidR="001A7939" w:rsidRDefault="001A7939" w:rsidP="001A7939">
      <w:pPr>
        <w:spacing w:after="0" w:line="240" w:lineRule="auto"/>
      </w:pPr>
    </w:p>
    <w:p w:rsidR="001A7939" w:rsidRDefault="001A7939" w:rsidP="001A7939">
      <w:pPr>
        <w:spacing w:after="0" w:line="240" w:lineRule="auto"/>
      </w:pPr>
    </w:p>
    <w:p w:rsidR="001A7939" w:rsidRDefault="001A7939" w:rsidP="001A7939">
      <w:pPr>
        <w:spacing w:after="0" w:line="240" w:lineRule="auto"/>
      </w:pPr>
    </w:p>
    <w:p w:rsidR="001A7939" w:rsidRDefault="001A7939" w:rsidP="001A7939">
      <w:pPr>
        <w:spacing w:after="0" w:line="240" w:lineRule="auto"/>
      </w:pPr>
    </w:p>
    <w:p w:rsidR="001A7939" w:rsidRDefault="001A7939" w:rsidP="001A7939">
      <w:pPr>
        <w:spacing w:after="0" w:line="240" w:lineRule="auto"/>
      </w:pPr>
    </w:p>
    <w:p w:rsidR="001A7939" w:rsidRPr="001A7939" w:rsidRDefault="001A7939" w:rsidP="001A7939">
      <w:pPr>
        <w:spacing w:after="0" w:line="240" w:lineRule="auto"/>
      </w:pPr>
    </w:p>
    <w:p w:rsidR="00594AAE" w:rsidRPr="00D04286" w:rsidRDefault="00DE14B3" w:rsidP="001A7939">
      <w:pPr>
        <w:pStyle w:val="Heading2"/>
        <w:spacing w:after="0" w:line="240" w:lineRule="auto"/>
        <w:ind w:left="789"/>
        <w:jc w:val="both"/>
        <w:rPr>
          <w:rFonts w:asciiTheme="minorHAnsi" w:hAnsiTheme="minorHAnsi" w:cstheme="minorHAnsi"/>
        </w:rPr>
      </w:pPr>
      <w:r w:rsidRPr="00D04286">
        <w:rPr>
          <w:rFonts w:asciiTheme="minorHAnsi" w:hAnsiTheme="minorHAnsi" w:cstheme="minorHAnsi"/>
        </w:rPr>
        <w:t xml:space="preserve">SOME KEY QUESTIONS AND ANSWERS ABOUT THE BIOMETRIC CASHLESS CATERING SYSTEM   </w:t>
      </w:r>
    </w:p>
    <w:p w:rsidR="00594AAE" w:rsidRPr="00D04286" w:rsidRDefault="00DE14B3" w:rsidP="001A7939">
      <w:pPr>
        <w:spacing w:after="0" w:line="240" w:lineRule="auto"/>
        <w:ind w:left="-10" w:firstLine="0"/>
        <w:rPr>
          <w:rFonts w:asciiTheme="minorHAnsi" w:hAnsiTheme="minorHAnsi" w:cstheme="minorHAnsi"/>
        </w:rPr>
      </w:pPr>
      <w:r w:rsidRPr="00D04286">
        <w:rPr>
          <w:rFonts w:asciiTheme="minorHAnsi" w:eastAsia="Times New Roman" w:hAnsiTheme="minorHAnsi" w:cstheme="minorHAnsi"/>
        </w:rPr>
        <w:t xml:space="preserve"> </w:t>
      </w:r>
      <w:r w:rsidRPr="00D04286">
        <w:rPr>
          <w:rFonts w:asciiTheme="minorHAnsi" w:eastAsia="Times New Roman" w:hAnsiTheme="minorHAnsi" w:cstheme="minorHAnsi"/>
        </w:rPr>
        <w:tab/>
      </w:r>
      <w:r w:rsidRPr="00D04286">
        <w:rPr>
          <w:rFonts w:asciiTheme="minorHAnsi" w:hAnsiTheme="minorHAnsi" w:cstheme="minorHAnsi"/>
        </w:rPr>
        <w:t xml:space="preserve"> </w:t>
      </w:r>
    </w:p>
    <w:p w:rsidR="00594AAE" w:rsidRPr="00D04286"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b/>
        </w:rPr>
        <w:t xml:space="preserve">What is a biometric cashless system?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A software program which recognises each individual customer, holds individual cash balances and records </w:t>
      </w:r>
    </w:p>
    <w:p w:rsidR="00594AAE" w:rsidRPr="00D04286" w:rsidRDefault="00DE14B3" w:rsidP="001A7939">
      <w:pPr>
        <w:tabs>
          <w:tab w:val="center" w:pos="5887"/>
        </w:tabs>
        <w:spacing w:after="0" w:line="240" w:lineRule="auto"/>
        <w:ind w:left="-10" w:firstLine="0"/>
        <w:rPr>
          <w:rFonts w:asciiTheme="minorHAnsi" w:hAnsiTheme="minorHAnsi" w:cstheme="minorHAnsi"/>
        </w:rPr>
      </w:pPr>
      <w:r w:rsidRPr="00D04286">
        <w:rPr>
          <w:rFonts w:asciiTheme="minorHAnsi" w:eastAsia="Times New Roman" w:hAnsiTheme="minorHAnsi" w:cstheme="minorHAnsi"/>
        </w:rPr>
        <w:t xml:space="preserve"> </w:t>
      </w:r>
      <w:r w:rsidRPr="00D04286">
        <w:rPr>
          <w:rFonts w:asciiTheme="minorHAnsi" w:eastAsia="Times New Roman" w:hAnsiTheme="minorHAnsi" w:cstheme="minorHAnsi"/>
        </w:rPr>
        <w:tab/>
      </w:r>
      <w:r w:rsidRPr="00D04286">
        <w:rPr>
          <w:rFonts w:asciiTheme="minorHAnsi" w:hAnsiTheme="minorHAnsi" w:cstheme="minorHAnsi"/>
        </w:rPr>
        <w:t xml:space="preserve">expenditure and cash received. It also records where and when money is spent and on what food. </w:t>
      </w:r>
    </w:p>
    <w:p w:rsidR="00594AAE" w:rsidRPr="00D04286" w:rsidRDefault="00DE14B3" w:rsidP="001A7939">
      <w:pPr>
        <w:spacing w:after="0" w:line="240" w:lineRule="auto"/>
        <w:ind w:left="795" w:firstLine="0"/>
        <w:rPr>
          <w:rFonts w:asciiTheme="minorHAnsi" w:hAnsiTheme="minorHAnsi" w:cstheme="minorHAnsi"/>
        </w:rPr>
      </w:pPr>
      <w:r w:rsidRPr="00D04286">
        <w:rPr>
          <w:rFonts w:asciiTheme="minorHAnsi" w:hAnsiTheme="minorHAnsi" w:cstheme="minorHAnsi"/>
        </w:rPr>
        <w:t xml:space="preserve"> </w:t>
      </w:r>
    </w:p>
    <w:p w:rsidR="00594AAE" w:rsidRPr="00D04286" w:rsidRDefault="00DE14B3" w:rsidP="001A7939">
      <w:pPr>
        <w:tabs>
          <w:tab w:val="center" w:pos="3261"/>
        </w:tabs>
        <w:spacing w:after="0" w:line="240" w:lineRule="auto"/>
        <w:ind w:left="-10" w:firstLine="0"/>
        <w:rPr>
          <w:rFonts w:asciiTheme="minorHAnsi" w:hAnsiTheme="minorHAnsi" w:cstheme="minorHAnsi"/>
        </w:rPr>
      </w:pPr>
      <w:r w:rsidRPr="00D04286">
        <w:rPr>
          <w:rFonts w:asciiTheme="minorHAnsi" w:eastAsia="Times New Roman" w:hAnsiTheme="minorHAnsi" w:cstheme="minorHAnsi"/>
        </w:rPr>
        <w:t xml:space="preserve"> </w:t>
      </w:r>
      <w:r w:rsidRPr="00D04286">
        <w:rPr>
          <w:rFonts w:asciiTheme="minorHAnsi" w:eastAsia="Times New Roman" w:hAnsiTheme="minorHAnsi" w:cstheme="minorHAnsi"/>
        </w:rPr>
        <w:tab/>
      </w:r>
      <w:r w:rsidRPr="00D04286">
        <w:rPr>
          <w:rFonts w:asciiTheme="minorHAnsi" w:hAnsiTheme="minorHAnsi" w:cstheme="minorHAnsi"/>
          <w:b/>
        </w:rPr>
        <w:t xml:space="preserve">How are students and staff recognised by the system? </w:t>
      </w:r>
    </w:p>
    <w:p w:rsidR="00594AAE"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By a biometric measurement which takes a part image of some of the coordinates of the finger. This information is then converted and stored in the system as a unique number.  </w:t>
      </w:r>
    </w:p>
    <w:p w:rsidR="001A7939" w:rsidRDefault="001A7939" w:rsidP="001A7939">
      <w:pPr>
        <w:spacing w:after="0" w:line="240" w:lineRule="auto"/>
        <w:ind w:left="1514" w:firstLine="0"/>
        <w:rPr>
          <w:rFonts w:asciiTheme="minorHAnsi" w:hAnsiTheme="minorHAnsi" w:cstheme="minorHAnsi"/>
        </w:rPr>
      </w:pPr>
      <w:r>
        <w:rPr>
          <w:rFonts w:asciiTheme="minorHAnsi" w:hAnsiTheme="minorHAnsi" w:cstheme="minorHAnsi"/>
          <w:noProof/>
        </w:rPr>
        <w:drawing>
          <wp:anchor distT="0" distB="0" distL="114300" distR="114300" simplePos="0" relativeHeight="251662336" behindDoc="0" locked="0" layoutInCell="1" allowOverlap="1" wp14:anchorId="1649A109" wp14:editId="21B390CA">
            <wp:simplePos x="0" y="0"/>
            <wp:positionH relativeFrom="column">
              <wp:posOffset>5114612</wp:posOffset>
            </wp:positionH>
            <wp:positionV relativeFrom="paragraph">
              <wp:posOffset>115791</wp:posOffset>
            </wp:positionV>
            <wp:extent cx="1828589" cy="1304822"/>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a:extLst>
                        <a:ext uri="{28A0092B-C50C-407E-A947-70E740481C1C}">
                          <a14:useLocalDpi xmlns:a14="http://schemas.microsoft.com/office/drawing/2010/main" val="0"/>
                        </a:ext>
                      </a:extLst>
                    </a:blip>
                    <a:stretch>
                      <a:fillRect/>
                    </a:stretch>
                  </pic:blipFill>
                  <pic:spPr>
                    <a:xfrm>
                      <a:off x="0" y="0"/>
                      <a:ext cx="1828589" cy="1304822"/>
                    </a:xfrm>
                    <a:prstGeom prst="rect">
                      <a:avLst/>
                    </a:prstGeom>
                  </pic:spPr>
                </pic:pic>
              </a:graphicData>
            </a:graphic>
            <wp14:sizeRelH relativeFrom="page">
              <wp14:pctWidth>0</wp14:pctWidth>
            </wp14:sizeRelH>
            <wp14:sizeRelV relativeFrom="page">
              <wp14:pctHeight>0</wp14:pctHeight>
            </wp14:sizeRelV>
          </wp:anchor>
        </w:drawing>
      </w:r>
    </w:p>
    <w:p w:rsidR="001A7939" w:rsidRDefault="001A7939" w:rsidP="001A7939">
      <w:pPr>
        <w:spacing w:after="0" w:line="240" w:lineRule="auto"/>
        <w:ind w:left="1514" w:firstLine="0"/>
        <w:rPr>
          <w:rFonts w:asciiTheme="minorHAnsi" w:hAnsiTheme="minorHAnsi" w:cstheme="minorHAnsi"/>
        </w:rPr>
      </w:pPr>
      <w:r>
        <w:rPr>
          <w:rFonts w:asciiTheme="minorHAnsi" w:hAnsiTheme="minorHAnsi" w:cstheme="minorHAnsi"/>
          <w:noProof/>
        </w:rPr>
        <w:drawing>
          <wp:anchor distT="0" distB="0" distL="114300" distR="114300" simplePos="0" relativeHeight="251663360" behindDoc="0" locked="0" layoutInCell="1" allowOverlap="1" wp14:anchorId="74BE9764" wp14:editId="4EC2BCC8">
            <wp:simplePos x="0" y="0"/>
            <wp:positionH relativeFrom="page">
              <wp:posOffset>3228340</wp:posOffset>
            </wp:positionH>
            <wp:positionV relativeFrom="paragraph">
              <wp:posOffset>12065</wp:posOffset>
            </wp:positionV>
            <wp:extent cx="1128395" cy="1283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8">
                      <a:extLst>
                        <a:ext uri="{28A0092B-C50C-407E-A947-70E740481C1C}">
                          <a14:useLocalDpi xmlns:a14="http://schemas.microsoft.com/office/drawing/2010/main" val="0"/>
                        </a:ext>
                      </a:extLst>
                    </a:blip>
                    <a:stretch>
                      <a:fillRect/>
                    </a:stretch>
                  </pic:blipFill>
                  <pic:spPr>
                    <a:xfrm>
                      <a:off x="0" y="0"/>
                      <a:ext cx="1128395" cy="12839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4384" behindDoc="0" locked="0" layoutInCell="1" allowOverlap="1" wp14:anchorId="3CD0C2DA" wp14:editId="2FD003AE">
            <wp:simplePos x="0" y="0"/>
            <wp:positionH relativeFrom="column">
              <wp:posOffset>1006475</wp:posOffset>
            </wp:positionH>
            <wp:positionV relativeFrom="paragraph">
              <wp:posOffset>10160</wp:posOffset>
            </wp:positionV>
            <wp:extent cx="1072515" cy="1165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9">
                      <a:extLst>
                        <a:ext uri="{28A0092B-C50C-407E-A947-70E740481C1C}">
                          <a14:useLocalDpi xmlns:a14="http://schemas.microsoft.com/office/drawing/2010/main" val="0"/>
                        </a:ext>
                      </a:extLst>
                    </a:blip>
                    <a:stretch>
                      <a:fillRect/>
                    </a:stretch>
                  </pic:blipFill>
                  <pic:spPr>
                    <a:xfrm>
                      <a:off x="0" y="0"/>
                      <a:ext cx="1072515" cy="1165225"/>
                    </a:xfrm>
                    <a:prstGeom prst="rect">
                      <a:avLst/>
                    </a:prstGeom>
                  </pic:spPr>
                </pic:pic>
              </a:graphicData>
            </a:graphic>
            <wp14:sizeRelH relativeFrom="page">
              <wp14:pctWidth>0</wp14:pctWidth>
            </wp14:sizeRelH>
            <wp14:sizeRelV relativeFrom="page">
              <wp14:pctHeight>0</wp14:pctHeight>
            </wp14:sizeRelV>
          </wp:anchor>
        </w:drawing>
      </w:r>
    </w:p>
    <w:p w:rsidR="001A7939" w:rsidRDefault="001A7939" w:rsidP="001A7939">
      <w:pPr>
        <w:spacing w:after="0" w:line="240" w:lineRule="auto"/>
        <w:ind w:left="1514" w:firstLine="0"/>
        <w:rPr>
          <w:rFonts w:asciiTheme="minorHAnsi" w:hAnsiTheme="minorHAnsi" w:cstheme="minorHAnsi"/>
        </w:rPr>
      </w:pPr>
    </w:p>
    <w:p w:rsidR="001A7939" w:rsidRDefault="001A7939" w:rsidP="001A7939">
      <w:pPr>
        <w:spacing w:after="0" w:line="240" w:lineRule="auto"/>
        <w:ind w:left="1514" w:firstLine="0"/>
        <w:rPr>
          <w:rFonts w:asciiTheme="minorHAnsi" w:hAnsiTheme="minorHAnsi" w:cstheme="minorHAnsi"/>
        </w:rPr>
      </w:pPr>
    </w:p>
    <w:p w:rsidR="001A7939" w:rsidRDefault="001A7939" w:rsidP="001A7939">
      <w:pPr>
        <w:spacing w:after="0" w:line="240" w:lineRule="auto"/>
        <w:ind w:left="1514" w:firstLine="0"/>
        <w:rPr>
          <w:rFonts w:asciiTheme="minorHAnsi" w:hAnsiTheme="minorHAnsi" w:cstheme="minorHAnsi"/>
        </w:rPr>
      </w:pPr>
    </w:p>
    <w:p w:rsidR="001A7939" w:rsidRDefault="001A7939" w:rsidP="001A7939">
      <w:pPr>
        <w:spacing w:after="0" w:line="240" w:lineRule="auto"/>
        <w:ind w:left="1514" w:firstLine="0"/>
        <w:rPr>
          <w:rFonts w:asciiTheme="minorHAnsi" w:hAnsiTheme="minorHAnsi" w:cstheme="minorHAnsi"/>
        </w:rPr>
      </w:pPr>
    </w:p>
    <w:p w:rsidR="001A7939" w:rsidRDefault="001A7939" w:rsidP="001A7939">
      <w:pPr>
        <w:spacing w:after="0" w:line="240" w:lineRule="auto"/>
        <w:ind w:left="1514" w:firstLine="0"/>
        <w:rPr>
          <w:rFonts w:asciiTheme="minorHAnsi" w:hAnsiTheme="minorHAnsi" w:cstheme="minorHAnsi"/>
        </w:rPr>
      </w:pPr>
    </w:p>
    <w:p w:rsidR="001A7939" w:rsidRDefault="001A7939" w:rsidP="001A7939">
      <w:pPr>
        <w:spacing w:after="0" w:line="240" w:lineRule="auto"/>
        <w:ind w:left="1514" w:firstLine="0"/>
        <w:rPr>
          <w:rFonts w:asciiTheme="minorHAnsi" w:hAnsiTheme="minorHAnsi" w:cstheme="minorHAnsi"/>
        </w:rPr>
      </w:pPr>
    </w:p>
    <w:p w:rsidR="001A7939" w:rsidRPr="00D04286" w:rsidRDefault="001A7939" w:rsidP="001A7939">
      <w:pPr>
        <w:spacing w:after="0" w:line="240" w:lineRule="auto"/>
        <w:ind w:left="1514" w:firstLine="0"/>
        <w:rPr>
          <w:rFonts w:asciiTheme="minorHAnsi" w:hAnsiTheme="minorHAnsi" w:cstheme="minorHAnsi"/>
        </w:rPr>
      </w:pPr>
    </w:p>
    <w:p w:rsidR="00594AAE" w:rsidRPr="001A7939" w:rsidRDefault="00DE14B3" w:rsidP="001A7939">
      <w:pPr>
        <w:pStyle w:val="ListParagraph"/>
        <w:numPr>
          <w:ilvl w:val="0"/>
          <w:numId w:val="2"/>
        </w:numPr>
        <w:spacing w:after="0" w:line="240" w:lineRule="auto"/>
        <w:ind w:left="1134"/>
      </w:pPr>
      <w:r w:rsidRPr="001A7939">
        <w:t xml:space="preserve">The image is then removed and only the unique number remains in the system and cannot be converted back into any image of a finger nor can it be used by any other source for identification purposes. </w:t>
      </w:r>
    </w:p>
    <w:p w:rsidR="00594AAE" w:rsidRPr="00D04286" w:rsidRDefault="00DE14B3" w:rsidP="001A7939">
      <w:pPr>
        <w:spacing w:after="0" w:line="240" w:lineRule="auto"/>
        <w:ind w:left="795" w:firstLine="0"/>
        <w:rPr>
          <w:rFonts w:asciiTheme="minorHAnsi" w:hAnsiTheme="minorHAnsi" w:cstheme="minorHAnsi"/>
        </w:rPr>
      </w:pPr>
      <w:r w:rsidRPr="00D04286">
        <w:rPr>
          <w:rFonts w:asciiTheme="minorHAnsi" w:hAnsiTheme="minorHAnsi" w:cstheme="minorHAnsi"/>
          <w:b/>
        </w:rPr>
        <w:t xml:space="preserve"> </w:t>
      </w:r>
    </w:p>
    <w:p w:rsidR="00594AAE" w:rsidRPr="00D04286"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b/>
        </w:rPr>
        <w:t xml:space="preserve">What data will be held on the system?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Certain data will be held in the system to enable accurate operation. This will include the student's name, tutor group, photo, account balance, meal entitlement and the biometric number. This is not new data. Other than the biometric number, this data is already held on the Academy's administrative systems.  </w:t>
      </w:r>
    </w:p>
    <w:p w:rsidR="00594AAE" w:rsidRPr="00D04286" w:rsidRDefault="00DE14B3" w:rsidP="001A7939">
      <w:pPr>
        <w:spacing w:after="0" w:line="240" w:lineRule="auto"/>
        <w:ind w:left="1514" w:firstLine="0"/>
        <w:rPr>
          <w:rFonts w:asciiTheme="minorHAnsi" w:hAnsiTheme="minorHAnsi" w:cstheme="minorHAnsi"/>
        </w:rPr>
      </w:pPr>
      <w:r w:rsidRPr="00D04286">
        <w:rPr>
          <w:rFonts w:asciiTheme="minorHAnsi" w:hAnsiTheme="minorHAnsi" w:cstheme="minorHAnsi"/>
        </w:rPr>
        <w:t xml:space="preserve">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All the data will be handled under the guidelines of the Data Protection Act. The data will only be utilised for the purposes of the cashless catering system and will be destroyed when the data is no longer relevant (such as when a student leaves the Academy). </w:t>
      </w:r>
    </w:p>
    <w:p w:rsidR="00594AAE" w:rsidRPr="00D04286"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b/>
        </w:rPr>
        <w:t>How is biometric system utilised to obtain food?</w:t>
      </w:r>
      <w:r w:rsidRPr="00D04286">
        <w:rPr>
          <w:rFonts w:asciiTheme="minorHAnsi" w:hAnsiTheme="minorHAnsi" w:cstheme="minorHAnsi"/>
        </w:rPr>
        <w:t xml:space="preserve">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A finger will be placed on a biometric scanner at a till. This will activate an individual's account which will be displayed on screen for the catering operator. The operator will then enter the selected food and drink into the system from an itemised keyboard, while the amount spent and the new balance will show on the display. </w:t>
      </w:r>
    </w:p>
    <w:p w:rsidR="00594AAE" w:rsidRPr="00D04286" w:rsidRDefault="00DE14B3" w:rsidP="001A7939">
      <w:pPr>
        <w:spacing w:after="0" w:line="240" w:lineRule="auto"/>
        <w:ind w:left="1154" w:firstLine="0"/>
        <w:rPr>
          <w:rFonts w:asciiTheme="minorHAnsi" w:hAnsiTheme="minorHAnsi" w:cstheme="minorHAnsi"/>
        </w:rPr>
      </w:pPr>
      <w:r w:rsidRPr="00D04286">
        <w:rPr>
          <w:rFonts w:asciiTheme="minorHAnsi" w:hAnsiTheme="minorHAnsi" w:cstheme="minorHAnsi"/>
        </w:rPr>
        <w:t xml:space="preserve"> </w:t>
      </w:r>
    </w:p>
    <w:p w:rsidR="00594AAE" w:rsidRPr="00D04286"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b/>
        </w:rPr>
        <w:t>How is money entered into the system?</w:t>
      </w:r>
      <w:r w:rsidRPr="00D04286">
        <w:rPr>
          <w:rFonts w:asciiTheme="minorHAnsi" w:hAnsiTheme="minorHAnsi" w:cstheme="minorHAnsi"/>
        </w:rPr>
        <w:t xml:space="preserve">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By putting cash, notes (£20, £10, £5) and coins (£2, £1, 50p, 20p, 10p), into an automatic cash ‘revaluation' terminals. After activation via a biometric scanner, the terminal will show the current account balance. Cash is then entered and, finally, a red button pressed to mark the end of the transaction. </w:t>
      </w:r>
    </w:p>
    <w:p w:rsidR="00594AAE" w:rsidRPr="00D04286" w:rsidRDefault="00DE14B3" w:rsidP="001A7939">
      <w:pPr>
        <w:spacing w:after="0" w:line="240" w:lineRule="auto"/>
        <w:ind w:left="1514" w:firstLine="0"/>
        <w:rPr>
          <w:rFonts w:asciiTheme="minorHAnsi" w:hAnsiTheme="minorHAnsi" w:cstheme="minorHAnsi"/>
        </w:rPr>
      </w:pPr>
      <w:r w:rsidRPr="00D04286">
        <w:rPr>
          <w:rFonts w:asciiTheme="minorHAnsi" w:hAnsiTheme="minorHAnsi" w:cstheme="minorHAnsi"/>
        </w:rPr>
        <w:t xml:space="preserve">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By the online </w:t>
      </w:r>
      <w:r w:rsidR="00C25201">
        <w:rPr>
          <w:rFonts w:asciiTheme="minorHAnsi" w:hAnsiTheme="minorHAnsi" w:cstheme="minorHAnsi"/>
        </w:rPr>
        <w:t>payment</w:t>
      </w:r>
      <w:r w:rsidRPr="00D04286">
        <w:rPr>
          <w:rFonts w:asciiTheme="minorHAnsi" w:hAnsiTheme="minorHAnsi" w:cstheme="minorHAnsi"/>
        </w:rPr>
        <w:t xml:space="preserve"> system (via the Learning Gateway on the academy website). Making payment by debit or card cards </w:t>
      </w:r>
      <w:r w:rsidRPr="00D04286">
        <w:rPr>
          <w:rFonts w:asciiTheme="minorHAnsi" w:hAnsiTheme="minorHAnsi" w:cstheme="minorHAnsi"/>
          <w:b/>
        </w:rPr>
        <w:t>(activation letter enclosed)</w:t>
      </w:r>
      <w:r w:rsidRPr="00D04286">
        <w:rPr>
          <w:rFonts w:asciiTheme="minorHAnsi" w:hAnsiTheme="minorHAnsi" w:cstheme="minorHAnsi"/>
        </w:rPr>
        <w:t xml:space="preserve">.  </w:t>
      </w:r>
    </w:p>
    <w:p w:rsidR="00594AAE" w:rsidRPr="00D04286" w:rsidRDefault="00DE14B3" w:rsidP="001A7939">
      <w:pPr>
        <w:spacing w:after="0" w:line="240" w:lineRule="auto"/>
        <w:ind w:left="1514" w:firstLine="0"/>
        <w:rPr>
          <w:rFonts w:asciiTheme="minorHAnsi" w:hAnsiTheme="minorHAnsi" w:cstheme="minorHAnsi"/>
        </w:rPr>
      </w:pPr>
      <w:r w:rsidRPr="00D04286">
        <w:rPr>
          <w:rFonts w:asciiTheme="minorHAnsi" w:hAnsiTheme="minorHAnsi" w:cstheme="minorHAnsi"/>
        </w:rPr>
        <w:t xml:space="preserve"> </w:t>
      </w:r>
    </w:p>
    <w:p w:rsidR="00594AAE" w:rsidRPr="00D04286" w:rsidRDefault="00DE14B3" w:rsidP="001A7939">
      <w:pPr>
        <w:spacing w:after="0" w:line="240" w:lineRule="auto"/>
        <w:ind w:left="790"/>
        <w:rPr>
          <w:rFonts w:asciiTheme="minorHAnsi" w:hAnsiTheme="minorHAnsi" w:cstheme="minorHAnsi"/>
        </w:rPr>
      </w:pPr>
      <w:r w:rsidRPr="00D04286">
        <w:rPr>
          <w:rFonts w:asciiTheme="minorHAnsi" w:hAnsiTheme="minorHAnsi" w:cstheme="minorHAnsi"/>
          <w:b/>
        </w:rPr>
        <w:t xml:space="preserve">How is the entitlement to a free school meal handled?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The system works exactly the same for all students whether they pay themselves or have a free school meal.  </w:t>
      </w:r>
    </w:p>
    <w:p w:rsidR="00594AAE" w:rsidRPr="00D04286" w:rsidRDefault="00DE14B3" w:rsidP="001A7939">
      <w:pPr>
        <w:spacing w:after="0" w:line="240" w:lineRule="auto"/>
        <w:ind w:left="1514" w:firstLine="0"/>
        <w:rPr>
          <w:rFonts w:asciiTheme="minorHAnsi" w:hAnsiTheme="minorHAnsi" w:cstheme="minorHAnsi"/>
        </w:rPr>
      </w:pPr>
      <w:r w:rsidRPr="00D04286">
        <w:rPr>
          <w:rFonts w:asciiTheme="minorHAnsi" w:hAnsiTheme="minorHAnsi" w:cstheme="minorHAnsi"/>
        </w:rPr>
        <w:t xml:space="preserve">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All students gain access to their accounts via the biometric scanners. The amount allocated for a free school meal will be entered into the system daily by the software and will be accessible at break and lunchtime.  </w:t>
      </w:r>
    </w:p>
    <w:p w:rsidR="00594AAE" w:rsidRPr="00D04286" w:rsidRDefault="00DE14B3" w:rsidP="001A7939">
      <w:pPr>
        <w:spacing w:after="0" w:line="240" w:lineRule="auto"/>
        <w:ind w:left="1514" w:firstLine="0"/>
        <w:rPr>
          <w:rFonts w:asciiTheme="minorHAnsi" w:hAnsiTheme="minorHAnsi" w:cstheme="minorHAnsi"/>
        </w:rPr>
      </w:pPr>
      <w:r w:rsidRPr="00D04286">
        <w:rPr>
          <w:rFonts w:asciiTheme="minorHAnsi" w:hAnsiTheme="minorHAnsi" w:cstheme="minorHAnsi"/>
        </w:rPr>
        <w:t xml:space="preserve"> </w:t>
      </w:r>
    </w:p>
    <w:p w:rsidR="00594AAE" w:rsidRPr="00D04286" w:rsidRDefault="00DE14B3" w:rsidP="001A7939">
      <w:pPr>
        <w:numPr>
          <w:ilvl w:val="0"/>
          <w:numId w:val="2"/>
        </w:numPr>
        <w:spacing w:after="0" w:line="240" w:lineRule="auto"/>
        <w:ind w:left="1514" w:hanging="360"/>
        <w:rPr>
          <w:rFonts w:asciiTheme="minorHAnsi" w:hAnsiTheme="minorHAnsi" w:cstheme="minorHAnsi"/>
        </w:rPr>
      </w:pPr>
      <w:r w:rsidRPr="00D04286">
        <w:rPr>
          <w:rFonts w:asciiTheme="minorHAnsi" w:hAnsiTheme="minorHAnsi" w:cstheme="minorHAnsi"/>
        </w:rPr>
        <w:t xml:space="preserve">Any under-spend of a FSM allowance will be identified by the system and removed at the end of the day. </w:t>
      </w:r>
    </w:p>
    <w:p w:rsidR="00594AAE" w:rsidRPr="00D04286" w:rsidRDefault="00DE14B3" w:rsidP="001A7939">
      <w:pPr>
        <w:spacing w:after="0" w:line="240" w:lineRule="auto"/>
        <w:ind w:left="1524"/>
        <w:rPr>
          <w:rFonts w:asciiTheme="minorHAnsi" w:hAnsiTheme="minorHAnsi" w:cstheme="minorHAnsi"/>
        </w:rPr>
      </w:pPr>
      <w:r w:rsidRPr="00D04286">
        <w:rPr>
          <w:rFonts w:asciiTheme="minorHAnsi" w:hAnsiTheme="minorHAnsi" w:cstheme="minorHAnsi"/>
        </w:rPr>
        <w:t xml:space="preserve">Students entitled to a free school meal can add money to their account as other students. </w:t>
      </w:r>
    </w:p>
    <w:sectPr w:rsidR="00594AAE" w:rsidRPr="00D04286">
      <w:pgSz w:w="11906" w:h="16841"/>
      <w:pgMar w:top="454" w:right="788" w:bottom="17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C8F"/>
    <w:multiLevelType w:val="hybridMultilevel"/>
    <w:tmpl w:val="A0B27628"/>
    <w:lvl w:ilvl="0" w:tplc="577232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4B288">
      <w:start w:val="2"/>
      <w:numFmt w:val="decimal"/>
      <w:lvlText w:val="%2"/>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2431C">
      <w:start w:val="1"/>
      <w:numFmt w:val="lowerRoman"/>
      <w:lvlText w:val="%3"/>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4C7B6">
      <w:start w:val="1"/>
      <w:numFmt w:val="decimal"/>
      <w:lvlText w:val="%4"/>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2B0EC">
      <w:start w:val="1"/>
      <w:numFmt w:val="lowerLetter"/>
      <w:lvlText w:val="%5"/>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0464E">
      <w:start w:val="1"/>
      <w:numFmt w:val="lowerRoman"/>
      <w:lvlText w:val="%6"/>
      <w:lvlJc w:val="left"/>
      <w:pPr>
        <w:ind w:left="7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060F8">
      <w:start w:val="1"/>
      <w:numFmt w:val="decimal"/>
      <w:lvlText w:val="%7"/>
      <w:lvlJc w:val="left"/>
      <w:pPr>
        <w:ind w:left="8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63D8E">
      <w:start w:val="1"/>
      <w:numFmt w:val="lowerLetter"/>
      <w:lvlText w:val="%8"/>
      <w:lvlJc w:val="left"/>
      <w:pPr>
        <w:ind w:left="9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C3EEE">
      <w:start w:val="1"/>
      <w:numFmt w:val="lowerRoman"/>
      <w:lvlText w:val="%9"/>
      <w:lvlJc w:val="left"/>
      <w:pPr>
        <w:ind w:left="9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934234"/>
    <w:multiLevelType w:val="hybridMultilevel"/>
    <w:tmpl w:val="0626217E"/>
    <w:lvl w:ilvl="0" w:tplc="44D88C48">
      <w:start w:val="1"/>
      <w:numFmt w:val="bullet"/>
      <w:lvlText w:val="•"/>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CCFAF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8AFBF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F838F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3864B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A63A4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04EEB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A4C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9A31F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D74442"/>
    <w:multiLevelType w:val="hybridMultilevel"/>
    <w:tmpl w:val="BC2C860A"/>
    <w:lvl w:ilvl="0" w:tplc="945ADF08">
      <w:start w:val="1"/>
      <w:numFmt w:val="bullet"/>
      <w:lvlText w:val="•"/>
      <w:lvlJc w:val="left"/>
      <w:pPr>
        <w:ind w:left="1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C8AD6">
      <w:start w:val="1"/>
      <w:numFmt w:val="bullet"/>
      <w:lvlText w:val="o"/>
      <w:lvlJc w:val="left"/>
      <w:pPr>
        <w:ind w:left="2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8ABD9C">
      <w:start w:val="1"/>
      <w:numFmt w:val="bullet"/>
      <w:lvlText w:val="▪"/>
      <w:lvlJc w:val="left"/>
      <w:pPr>
        <w:ind w:left="2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3AFFA8">
      <w:start w:val="1"/>
      <w:numFmt w:val="bullet"/>
      <w:lvlText w:val="•"/>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0611A">
      <w:start w:val="1"/>
      <w:numFmt w:val="bullet"/>
      <w:lvlText w:val="o"/>
      <w:lvlJc w:val="left"/>
      <w:pPr>
        <w:ind w:left="4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8D6A6">
      <w:start w:val="1"/>
      <w:numFmt w:val="bullet"/>
      <w:lvlText w:val="▪"/>
      <w:lvlJc w:val="left"/>
      <w:pPr>
        <w:ind w:left="5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E0A94">
      <w:start w:val="1"/>
      <w:numFmt w:val="bullet"/>
      <w:lvlText w:val="•"/>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68D9A">
      <w:start w:val="1"/>
      <w:numFmt w:val="bullet"/>
      <w:lvlText w:val="o"/>
      <w:lvlJc w:val="left"/>
      <w:pPr>
        <w:ind w:left="6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4031C">
      <w:start w:val="1"/>
      <w:numFmt w:val="bullet"/>
      <w:lvlText w:val="▪"/>
      <w:lvlJc w:val="left"/>
      <w:pPr>
        <w:ind w:left="7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AE"/>
    <w:rsid w:val="001A7939"/>
    <w:rsid w:val="004E0FD7"/>
    <w:rsid w:val="00594AAE"/>
    <w:rsid w:val="00C25201"/>
    <w:rsid w:val="00C8700F"/>
    <w:rsid w:val="00CF191C"/>
    <w:rsid w:val="00D04286"/>
    <w:rsid w:val="00DE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184"/>
  <w15:docId w15:val="{0BCAABAE-51A7-4567-8850-2C4C659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804"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0"/>
      <w:ind w:left="787"/>
      <w:jc w:val="center"/>
      <w:outlineLvl w:val="0"/>
    </w:pPr>
    <w:rPr>
      <w:rFonts w:ascii="Calibri" w:eastAsia="Calibri" w:hAnsi="Calibri" w:cs="Calibri"/>
      <w:b/>
      <w:color w:val="6F2F9F"/>
      <w:sz w:val="28"/>
    </w:rPr>
  </w:style>
  <w:style w:type="paragraph" w:styleId="Heading2">
    <w:name w:val="heading 2"/>
    <w:next w:val="Normal"/>
    <w:link w:val="Heading2Char"/>
    <w:uiPriority w:val="9"/>
    <w:unhideWhenUsed/>
    <w:qFormat/>
    <w:pPr>
      <w:keepNext/>
      <w:keepLines/>
      <w:spacing w:after="28"/>
      <w:ind w:left="804" w:hanging="10"/>
      <w:outlineLvl w:val="1"/>
    </w:pPr>
    <w:rPr>
      <w:rFonts w:ascii="Calibri" w:eastAsia="Calibri" w:hAnsi="Calibri" w:cs="Calibri"/>
      <w:b/>
      <w:color w:val="6F2F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6F2F9F"/>
      <w:sz w:val="22"/>
    </w:rPr>
  </w:style>
  <w:style w:type="character" w:customStyle="1" w:styleId="Heading1Char">
    <w:name w:val="Heading 1 Char"/>
    <w:link w:val="Heading1"/>
    <w:rPr>
      <w:rFonts w:ascii="Calibri" w:eastAsia="Calibri" w:hAnsi="Calibri" w:cs="Calibri"/>
      <w:b/>
      <w:color w:val="6F2F9F"/>
      <w:sz w:val="28"/>
    </w:rPr>
  </w:style>
  <w:style w:type="character" w:styleId="Hyperlink">
    <w:name w:val="Hyperlink"/>
    <w:basedOn w:val="DefaultParagraphFont"/>
    <w:uiPriority w:val="99"/>
    <w:unhideWhenUsed/>
    <w:rsid w:val="001A7939"/>
    <w:rPr>
      <w:color w:val="0563C1" w:themeColor="hyperlink"/>
      <w:u w:val="single"/>
    </w:rPr>
  </w:style>
  <w:style w:type="paragraph" w:styleId="ListParagraph">
    <w:name w:val="List Paragraph"/>
    <w:basedOn w:val="Normal"/>
    <w:uiPriority w:val="34"/>
    <w:qFormat/>
    <w:rsid w:val="001A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ihull@graceacademy.org.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Grace Academy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Rymer</dc:creator>
  <cp:keywords/>
  <cp:lastModifiedBy>Catherine WOODALL</cp:lastModifiedBy>
  <cp:revision>2</cp:revision>
  <dcterms:created xsi:type="dcterms:W3CDTF">2019-05-16T15:24:00Z</dcterms:created>
  <dcterms:modified xsi:type="dcterms:W3CDTF">2019-05-16T15:24:00Z</dcterms:modified>
</cp:coreProperties>
</file>